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F" w:rsidRPr="003F2ACF" w:rsidRDefault="003F2ACF">
      <w:pPr>
        <w:rPr>
          <w:rFonts w:ascii="Arial" w:hAnsi="Arial" w:cs="Arial"/>
          <w:bCs/>
          <w:color w:val="252525"/>
          <w:sz w:val="18"/>
          <w:szCs w:val="18"/>
          <w:u w:val="single"/>
          <w:shd w:val="clear" w:color="auto" w:fill="FFFFFF"/>
          <w:lang w:val="en-US"/>
        </w:rPr>
      </w:pPr>
      <w:r w:rsidRPr="003F2ACF">
        <w:rPr>
          <w:rFonts w:ascii="Arial" w:hAnsi="Arial" w:cs="Arial"/>
          <w:bCs/>
          <w:color w:val="252525"/>
          <w:sz w:val="18"/>
          <w:szCs w:val="18"/>
          <w:u w:val="single"/>
          <w:shd w:val="clear" w:color="auto" w:fill="FFFFFF"/>
          <w:lang w:val="en-US"/>
        </w:rPr>
        <w:t xml:space="preserve">I) Molière </w:t>
      </w:r>
    </w:p>
    <w:p w:rsidR="00EF2348" w:rsidRPr="003F2ACF" w:rsidRDefault="003F2ACF">
      <w:pPr>
        <w:rPr>
          <w:rFonts w:ascii="Arial" w:hAnsi="Arial" w:cs="Arial"/>
          <w:color w:val="252525"/>
          <w:sz w:val="18"/>
          <w:szCs w:val="18"/>
          <w:shd w:val="clear" w:color="auto" w:fill="FFFFFF"/>
          <w:lang w:val="en-US"/>
        </w:rPr>
      </w:pPr>
      <w:r w:rsidRPr="003F2ACF">
        <w:rPr>
          <w:rFonts w:ascii="Arial" w:hAnsi="Arial" w:cs="Arial"/>
          <w:bCs/>
          <w:color w:val="252525"/>
          <w:sz w:val="18"/>
          <w:szCs w:val="18"/>
          <w:shd w:val="clear" w:color="auto" w:fill="FFFFFF"/>
          <w:lang w:val="en-US"/>
        </w:rPr>
        <w:t>Jean-Baptiste Poquelin</w:t>
      </w:r>
      <w:r w:rsidRPr="003F2ACF">
        <w:rPr>
          <w:rFonts w:ascii="Arial" w:hAnsi="Arial" w:cs="Arial"/>
          <w:color w:val="252525"/>
          <w:sz w:val="18"/>
          <w:szCs w:val="18"/>
          <w:shd w:val="clear" w:color="auto" w:fill="FFFFFF"/>
          <w:lang w:val="en-US"/>
        </w:rPr>
        <w:t>, known by his stage name</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bCs/>
          <w:color w:val="252525"/>
          <w:sz w:val="18"/>
          <w:szCs w:val="18"/>
          <w:shd w:val="clear" w:color="auto" w:fill="FFFFFF"/>
          <w:lang w:val="en-US"/>
        </w:rPr>
        <w:t>Molière</w:t>
      </w:r>
      <w:r w:rsidRPr="003F2ACF">
        <w:rPr>
          <w:rFonts w:ascii="Arial" w:hAnsi="Arial" w:cs="Arial"/>
          <w:color w:val="252525"/>
          <w:sz w:val="18"/>
          <w:szCs w:val="18"/>
          <w:shd w:val="clear" w:color="auto" w:fill="FFFFFF"/>
          <w:lang w:val="en-US"/>
        </w:rPr>
        <w:t>, baptized January 15, 1622 – February 17, 1673) was a French playwright and actor who is considered to be one of the greatest masters of comedy in Western literature. Among Molière's best-known works are</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iCs/>
          <w:color w:val="252525"/>
          <w:sz w:val="18"/>
          <w:szCs w:val="18"/>
          <w:shd w:val="clear" w:color="auto" w:fill="FFFFFF"/>
          <w:lang w:val="en-US"/>
        </w:rPr>
        <w:t>Le Misanthrope</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color w:val="252525"/>
          <w:sz w:val="18"/>
          <w:szCs w:val="18"/>
          <w:shd w:val="clear" w:color="auto" w:fill="FFFFFF"/>
          <w:lang w:val="en-US"/>
        </w:rPr>
        <w:t>(</w:t>
      </w:r>
      <w:r w:rsidRPr="003F2ACF">
        <w:rPr>
          <w:rFonts w:ascii="Arial" w:hAnsi="Arial" w:cs="Arial"/>
          <w:iCs/>
          <w:color w:val="252525"/>
          <w:sz w:val="18"/>
          <w:szCs w:val="18"/>
          <w:shd w:val="clear" w:color="auto" w:fill="FFFFFF"/>
          <w:lang w:val="en-US"/>
        </w:rPr>
        <w:t>The Misanthrope</w:t>
      </w:r>
      <w:r w:rsidRPr="003F2ACF">
        <w:rPr>
          <w:rFonts w:ascii="Arial" w:hAnsi="Arial" w:cs="Arial"/>
          <w:color w:val="252525"/>
          <w:sz w:val="18"/>
          <w:szCs w:val="18"/>
          <w:shd w:val="clear" w:color="auto" w:fill="FFFFFF"/>
          <w:lang w:val="en-US"/>
        </w:rPr>
        <w:t>),</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iCs/>
          <w:color w:val="252525"/>
          <w:sz w:val="18"/>
          <w:szCs w:val="18"/>
          <w:shd w:val="clear" w:color="auto" w:fill="FFFFFF"/>
          <w:lang w:val="en-US"/>
        </w:rPr>
        <w:t>L’Ecole des Femmes</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color w:val="252525"/>
          <w:sz w:val="18"/>
          <w:szCs w:val="18"/>
          <w:shd w:val="clear" w:color="auto" w:fill="FFFFFF"/>
          <w:lang w:val="en-US"/>
        </w:rPr>
        <w:t>(</w:t>
      </w:r>
      <w:r w:rsidRPr="003F2ACF">
        <w:rPr>
          <w:rFonts w:ascii="Arial" w:hAnsi="Arial" w:cs="Arial"/>
          <w:iCs/>
          <w:color w:val="252525"/>
          <w:sz w:val="18"/>
          <w:szCs w:val="18"/>
          <w:shd w:val="clear" w:color="auto" w:fill="FFFFFF"/>
          <w:lang w:val="en-US"/>
        </w:rPr>
        <w:t>The School for Wives</w:t>
      </w:r>
      <w:r w:rsidRPr="003F2ACF">
        <w:rPr>
          <w:rFonts w:ascii="Arial" w:hAnsi="Arial" w:cs="Arial"/>
          <w:color w:val="252525"/>
          <w:sz w:val="18"/>
          <w:szCs w:val="18"/>
          <w:shd w:val="clear" w:color="auto" w:fill="FFFFFF"/>
          <w:lang w:val="en-US"/>
        </w:rPr>
        <w:t>),</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iCs/>
          <w:color w:val="252525"/>
          <w:sz w:val="18"/>
          <w:szCs w:val="18"/>
          <w:shd w:val="clear" w:color="auto" w:fill="FFFFFF"/>
          <w:lang w:val="en-US"/>
        </w:rPr>
        <w:t>Tartuffe ou L’Imposteur</w:t>
      </w:r>
      <w:r w:rsidRPr="003F2ACF">
        <w:rPr>
          <w:rFonts w:ascii="Arial" w:hAnsi="Arial" w:cs="Arial"/>
          <w:color w:val="252525"/>
          <w:sz w:val="18"/>
          <w:szCs w:val="18"/>
          <w:shd w:val="clear" w:color="auto" w:fill="FFFFFF"/>
          <w:lang w:val="en-US"/>
        </w:rPr>
        <w:t xml:space="preserve"> (</w:t>
      </w:r>
      <w:r w:rsidRPr="003F2ACF">
        <w:rPr>
          <w:rFonts w:ascii="Arial" w:hAnsi="Arial" w:cs="Arial"/>
          <w:iCs/>
          <w:color w:val="252525"/>
          <w:sz w:val="18"/>
          <w:szCs w:val="18"/>
          <w:shd w:val="clear" w:color="auto" w:fill="FFFFFF"/>
          <w:lang w:val="en-US"/>
        </w:rPr>
        <w:t>Tartuffe or the Hypocrite</w:t>
      </w:r>
      <w:r w:rsidRPr="003F2ACF">
        <w:rPr>
          <w:rFonts w:ascii="Arial" w:hAnsi="Arial" w:cs="Arial"/>
          <w:color w:val="252525"/>
          <w:sz w:val="18"/>
          <w:szCs w:val="18"/>
          <w:shd w:val="clear" w:color="auto" w:fill="FFFFFF"/>
          <w:lang w:val="en-US"/>
        </w:rPr>
        <w:t>),</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iCs/>
          <w:color w:val="252525"/>
          <w:sz w:val="18"/>
          <w:szCs w:val="18"/>
          <w:shd w:val="clear" w:color="auto" w:fill="FFFFFF"/>
          <w:lang w:val="en-US"/>
        </w:rPr>
        <w:t>L’Avare</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color w:val="252525"/>
          <w:sz w:val="18"/>
          <w:szCs w:val="18"/>
          <w:shd w:val="clear" w:color="auto" w:fill="FFFFFF"/>
          <w:lang w:val="en-US"/>
        </w:rPr>
        <w:t>(</w:t>
      </w:r>
      <w:r w:rsidRPr="003F2ACF">
        <w:rPr>
          <w:rFonts w:ascii="Arial" w:hAnsi="Arial" w:cs="Arial"/>
          <w:iCs/>
          <w:color w:val="252525"/>
          <w:sz w:val="18"/>
          <w:szCs w:val="18"/>
          <w:shd w:val="clear" w:color="auto" w:fill="FFFFFF"/>
          <w:lang w:val="en-US"/>
        </w:rPr>
        <w:t>The Miser</w:t>
      </w:r>
      <w:r w:rsidRPr="003F2ACF">
        <w:rPr>
          <w:rFonts w:ascii="Arial" w:hAnsi="Arial" w:cs="Arial"/>
          <w:color w:val="252525"/>
          <w:sz w:val="18"/>
          <w:szCs w:val="18"/>
          <w:shd w:val="clear" w:color="auto" w:fill="FFFFFF"/>
          <w:lang w:val="en-US"/>
        </w:rPr>
        <w:t>),</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iCs/>
          <w:color w:val="252525"/>
          <w:sz w:val="18"/>
          <w:szCs w:val="18"/>
          <w:shd w:val="clear" w:color="auto" w:fill="FFFFFF"/>
          <w:lang w:val="en-US"/>
        </w:rPr>
        <w:t>Le Malade Imaginaire</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color w:val="252525"/>
          <w:sz w:val="18"/>
          <w:szCs w:val="18"/>
          <w:shd w:val="clear" w:color="auto" w:fill="FFFFFF"/>
          <w:lang w:val="en-US"/>
        </w:rPr>
        <w:t>(</w:t>
      </w:r>
      <w:r w:rsidRPr="003F2ACF">
        <w:rPr>
          <w:rFonts w:ascii="Arial" w:hAnsi="Arial" w:cs="Arial"/>
          <w:iCs/>
          <w:color w:val="252525"/>
          <w:sz w:val="18"/>
          <w:szCs w:val="18"/>
          <w:shd w:val="clear" w:color="auto" w:fill="FFFFFF"/>
          <w:lang w:val="en-US"/>
        </w:rPr>
        <w:t>The Imaginary Invalid</w:t>
      </w:r>
      <w:r w:rsidRPr="003F2ACF">
        <w:rPr>
          <w:rFonts w:ascii="Arial" w:hAnsi="Arial" w:cs="Arial"/>
          <w:color w:val="252525"/>
          <w:sz w:val="18"/>
          <w:szCs w:val="18"/>
          <w:shd w:val="clear" w:color="auto" w:fill="FFFFFF"/>
          <w:lang w:val="en-US"/>
        </w:rPr>
        <w:t>), and</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iCs/>
          <w:color w:val="252525"/>
          <w:sz w:val="18"/>
          <w:szCs w:val="18"/>
          <w:shd w:val="clear" w:color="auto" w:fill="FFFFFF"/>
          <w:lang w:val="en-US"/>
        </w:rPr>
        <w:t>Le Bourgeois Gentilhomme</w:t>
      </w:r>
      <w:r w:rsidRPr="003F2ACF">
        <w:rPr>
          <w:rStyle w:val="apple-converted-space"/>
          <w:rFonts w:ascii="Arial" w:hAnsi="Arial" w:cs="Arial"/>
          <w:color w:val="252525"/>
          <w:sz w:val="18"/>
          <w:szCs w:val="18"/>
          <w:shd w:val="clear" w:color="auto" w:fill="FFFFFF"/>
          <w:lang w:val="en-US"/>
        </w:rPr>
        <w:t> </w:t>
      </w:r>
      <w:r w:rsidRPr="003F2ACF">
        <w:rPr>
          <w:rFonts w:ascii="Arial" w:hAnsi="Arial" w:cs="Arial"/>
          <w:color w:val="252525"/>
          <w:sz w:val="18"/>
          <w:szCs w:val="18"/>
          <w:shd w:val="clear" w:color="auto" w:fill="FFFFFF"/>
          <w:lang w:val="en-US"/>
        </w:rPr>
        <w:t>(</w:t>
      </w:r>
      <w:r w:rsidRPr="003F2ACF">
        <w:rPr>
          <w:rFonts w:ascii="Arial" w:hAnsi="Arial" w:cs="Arial"/>
          <w:iCs/>
          <w:color w:val="252525"/>
          <w:sz w:val="18"/>
          <w:szCs w:val="18"/>
          <w:shd w:val="clear" w:color="auto" w:fill="FFFFFF"/>
          <w:lang w:val="en-US"/>
        </w:rPr>
        <w:t>The Bourgeois Gentleman</w:t>
      </w:r>
      <w:r w:rsidRPr="003F2ACF">
        <w:rPr>
          <w:rFonts w:ascii="Arial" w:hAnsi="Arial" w:cs="Arial"/>
          <w:color w:val="252525"/>
          <w:sz w:val="18"/>
          <w:szCs w:val="18"/>
          <w:shd w:val="clear" w:color="auto" w:fill="FFFFFF"/>
          <w:lang w:val="en-US"/>
        </w:rPr>
        <w:t>).</w:t>
      </w:r>
    </w:p>
    <w:p w:rsidR="003F2ACF" w:rsidRPr="00124746" w:rsidRDefault="003F2ACF">
      <w:pPr>
        <w:rPr>
          <w:rFonts w:ascii="Arial" w:hAnsi="Arial" w:cs="Arial"/>
          <w:color w:val="252525"/>
          <w:sz w:val="18"/>
          <w:szCs w:val="18"/>
          <w:u w:val="single"/>
          <w:shd w:val="clear" w:color="auto" w:fill="FFFFFF"/>
        </w:rPr>
      </w:pPr>
      <w:r w:rsidRPr="00124746">
        <w:rPr>
          <w:rFonts w:ascii="Arial" w:hAnsi="Arial" w:cs="Arial"/>
          <w:color w:val="252525"/>
          <w:sz w:val="18"/>
          <w:szCs w:val="18"/>
          <w:u w:val="single"/>
          <w:shd w:val="clear" w:color="auto" w:fill="FFFFFF"/>
        </w:rPr>
        <w:t xml:space="preserve">II) </w:t>
      </w:r>
      <w:proofErr w:type="spellStart"/>
      <w:r w:rsidRPr="00124746">
        <w:rPr>
          <w:rFonts w:ascii="Arial" w:hAnsi="Arial" w:cs="Arial"/>
          <w:color w:val="252525"/>
          <w:sz w:val="18"/>
          <w:szCs w:val="18"/>
          <w:u w:val="single"/>
          <w:shd w:val="clear" w:color="auto" w:fill="FFFFFF"/>
        </w:rPr>
        <w:t>Origin</w:t>
      </w:r>
      <w:proofErr w:type="spellEnd"/>
      <w:r w:rsidRPr="00124746">
        <w:rPr>
          <w:rFonts w:ascii="Arial" w:hAnsi="Arial" w:cs="Arial"/>
          <w:color w:val="252525"/>
          <w:sz w:val="18"/>
          <w:szCs w:val="18"/>
          <w:u w:val="single"/>
          <w:shd w:val="clear" w:color="auto" w:fill="FFFFFF"/>
        </w:rPr>
        <w:t xml:space="preserve"> of the part </w:t>
      </w:r>
    </w:p>
    <w:p w:rsidR="003F2ACF" w:rsidRDefault="003F2ACF">
      <w:pPr>
        <w:rPr>
          <w:rFonts w:ascii="Arial" w:hAnsi="Arial" w:cs="Arial"/>
          <w:i/>
          <w:color w:val="252525"/>
          <w:sz w:val="18"/>
          <w:szCs w:val="18"/>
          <w:shd w:val="clear" w:color="auto" w:fill="FFFFFF"/>
        </w:rPr>
      </w:pPr>
      <w:r w:rsidRPr="003F2ACF">
        <w:rPr>
          <w:rFonts w:ascii="Arial" w:hAnsi="Arial" w:cs="Arial"/>
          <w:color w:val="252525"/>
          <w:sz w:val="18"/>
          <w:szCs w:val="18"/>
          <w:shd w:val="clear" w:color="auto" w:fill="FFFFFF"/>
        </w:rPr>
        <w:t xml:space="preserve">Molière s’est inspiré d’une comédie de Plaute, </w:t>
      </w:r>
      <w:r>
        <w:rPr>
          <w:rFonts w:ascii="Arial" w:hAnsi="Arial" w:cs="Arial"/>
          <w:i/>
          <w:color w:val="252525"/>
          <w:sz w:val="18"/>
          <w:szCs w:val="18"/>
          <w:shd w:val="clear" w:color="auto" w:fill="FFFFFF"/>
        </w:rPr>
        <w:t>La Marmite(</w:t>
      </w:r>
      <w:proofErr w:type="spellStart"/>
      <w:r>
        <w:rPr>
          <w:rFonts w:ascii="Arial" w:hAnsi="Arial" w:cs="Arial"/>
          <w:i/>
          <w:color w:val="252525"/>
          <w:sz w:val="18"/>
          <w:szCs w:val="18"/>
          <w:shd w:val="clear" w:color="auto" w:fill="FFFFFF"/>
        </w:rPr>
        <w:t>Auluria</w:t>
      </w:r>
      <w:proofErr w:type="spellEnd"/>
      <w:r>
        <w:rPr>
          <w:rFonts w:ascii="Arial" w:hAnsi="Arial" w:cs="Arial"/>
          <w:i/>
          <w:color w:val="252525"/>
          <w:sz w:val="18"/>
          <w:szCs w:val="18"/>
          <w:shd w:val="clear" w:color="auto" w:fill="FFFFFF"/>
        </w:rPr>
        <w:t xml:space="preserve">) </w:t>
      </w:r>
      <w:r>
        <w:rPr>
          <w:rFonts w:ascii="Arial" w:hAnsi="Arial" w:cs="Arial"/>
          <w:color w:val="252525"/>
          <w:sz w:val="18"/>
          <w:szCs w:val="18"/>
          <w:shd w:val="clear" w:color="auto" w:fill="FFFFFF"/>
        </w:rPr>
        <w:t xml:space="preserve">dont le personnage d’Harpagon est directement issu. Comme chez Plaute, Harpagon est un avare qui suspecte tout le monde, qui s’intéresse uniquement à la dot quand il s’agit de marier sa fille, et qui clame son désespoir quand il découvre qu’on lui a volé son argent. La pièce est également fortement influencée par le théâtre italien, et notamment par la </w:t>
      </w:r>
      <w:r>
        <w:rPr>
          <w:rFonts w:ascii="Arial" w:hAnsi="Arial" w:cs="Arial"/>
          <w:i/>
          <w:color w:val="252525"/>
          <w:sz w:val="18"/>
          <w:szCs w:val="18"/>
          <w:shd w:val="clear" w:color="auto" w:fill="FFFFFF"/>
        </w:rPr>
        <w:t xml:space="preserve">commedia dell’arte </w:t>
      </w:r>
      <w:r>
        <w:rPr>
          <w:rFonts w:ascii="Arial" w:hAnsi="Arial" w:cs="Arial"/>
          <w:color w:val="252525"/>
          <w:sz w:val="18"/>
          <w:szCs w:val="18"/>
          <w:shd w:val="clear" w:color="auto" w:fill="FFFFFF"/>
        </w:rPr>
        <w:t xml:space="preserve">que Molière connaissait très bien. Ce théâtre d’improvisation accorde une grande place aux scènes de farce (personnage caricaturés, insultes et coups de bâton) que l’on retrouve à plusieurs reprises dans </w:t>
      </w:r>
      <w:r>
        <w:rPr>
          <w:rFonts w:ascii="Arial" w:hAnsi="Arial" w:cs="Arial"/>
          <w:i/>
          <w:color w:val="252525"/>
          <w:sz w:val="18"/>
          <w:szCs w:val="18"/>
          <w:shd w:val="clear" w:color="auto" w:fill="FFFFFF"/>
        </w:rPr>
        <w:t xml:space="preserve">L’Avare. </w:t>
      </w:r>
    </w:p>
    <w:p w:rsidR="00E0000D" w:rsidRDefault="00E0000D">
      <w:pPr>
        <w:rPr>
          <w:rFonts w:ascii="Arial" w:hAnsi="Arial" w:cs="Arial"/>
          <w:color w:val="252525"/>
          <w:sz w:val="18"/>
          <w:szCs w:val="18"/>
          <w:shd w:val="clear" w:color="auto" w:fill="FFFFFF"/>
        </w:rPr>
      </w:pPr>
      <w:r>
        <w:rPr>
          <w:rFonts w:ascii="Arial" w:hAnsi="Arial" w:cs="Arial"/>
          <w:color w:val="252525"/>
          <w:sz w:val="18"/>
          <w:szCs w:val="18"/>
          <w:shd w:val="clear" w:color="auto" w:fill="FFFFFF"/>
        </w:rPr>
        <w:t xml:space="preserve">La pièce comporte deux intrigues sentimentales, l’une entre Valère et Elise, l’autre entre Cléante et Marianne. Le déguisement de l’amant en domestique pour se rapprocher de sa belle est un procédé fréquent dans la comédie sentimentale. </w:t>
      </w:r>
    </w:p>
    <w:p w:rsidR="00E0000D" w:rsidRPr="008E6230" w:rsidRDefault="00E0000D">
      <w:pPr>
        <w:rPr>
          <w:rFonts w:ascii="Arial" w:hAnsi="Arial" w:cs="Arial"/>
          <w:color w:val="252525"/>
          <w:sz w:val="18"/>
          <w:szCs w:val="18"/>
          <w:u w:val="single"/>
          <w:shd w:val="clear" w:color="auto" w:fill="FFFFFF"/>
        </w:rPr>
      </w:pPr>
      <w:r w:rsidRPr="00E0000D">
        <w:rPr>
          <w:rFonts w:ascii="Arial" w:hAnsi="Arial" w:cs="Arial"/>
          <w:color w:val="252525"/>
          <w:sz w:val="18"/>
          <w:szCs w:val="18"/>
          <w:u w:val="single"/>
          <w:shd w:val="clear" w:color="auto" w:fill="FFFFFF"/>
        </w:rPr>
        <w:t xml:space="preserve">III) Louis de Funès </w:t>
      </w:r>
      <w:r w:rsidR="008E6230">
        <w:rPr>
          <w:rFonts w:ascii="Arial" w:hAnsi="Arial" w:cs="Arial"/>
          <w:color w:val="252525"/>
          <w:sz w:val="18"/>
          <w:szCs w:val="18"/>
          <w:u w:val="single"/>
          <w:shd w:val="clear" w:color="auto" w:fill="FFFFFF"/>
        </w:rPr>
        <w:t xml:space="preserve">and </w:t>
      </w:r>
      <w:r w:rsidR="008E6230">
        <w:rPr>
          <w:rFonts w:ascii="Arial" w:hAnsi="Arial" w:cs="Arial"/>
          <w:i/>
          <w:color w:val="252525"/>
          <w:sz w:val="18"/>
          <w:szCs w:val="18"/>
          <w:u w:val="single"/>
          <w:shd w:val="clear" w:color="auto" w:fill="FFFFFF"/>
        </w:rPr>
        <w:t>L’Avare</w:t>
      </w:r>
    </w:p>
    <w:p w:rsidR="00DB090E" w:rsidRDefault="00E0000D">
      <w:pPr>
        <w:rPr>
          <w:rFonts w:ascii="Arial" w:hAnsi="Arial" w:cs="Arial"/>
          <w:color w:val="252525"/>
          <w:sz w:val="18"/>
          <w:szCs w:val="18"/>
          <w:shd w:val="clear" w:color="auto" w:fill="FFFFFF"/>
          <w:lang w:val="en-US"/>
        </w:rPr>
      </w:pPr>
      <w:r w:rsidRPr="00E0000D">
        <w:rPr>
          <w:rFonts w:ascii="Arial" w:hAnsi="Arial" w:cs="Arial"/>
          <w:bCs/>
          <w:color w:val="252525"/>
          <w:sz w:val="18"/>
          <w:szCs w:val="18"/>
          <w:shd w:val="clear" w:color="auto" w:fill="FFFFFF"/>
          <w:lang w:val="en-US"/>
        </w:rPr>
        <w:t>Louis de Funès</w:t>
      </w:r>
      <w:r w:rsidRPr="00E0000D">
        <w:rPr>
          <w:rStyle w:val="apple-converted-space"/>
          <w:rFonts w:ascii="Arial" w:hAnsi="Arial" w:cs="Arial"/>
          <w:color w:val="252525"/>
          <w:sz w:val="18"/>
          <w:szCs w:val="18"/>
          <w:shd w:val="clear" w:color="auto" w:fill="FFFFFF"/>
          <w:lang w:val="en-US"/>
        </w:rPr>
        <w:t> </w:t>
      </w:r>
      <w:r w:rsidRPr="00E0000D">
        <w:rPr>
          <w:rFonts w:ascii="Arial" w:hAnsi="Arial" w:cs="Arial"/>
          <w:color w:val="252525"/>
          <w:sz w:val="18"/>
          <w:szCs w:val="18"/>
          <w:shd w:val="clear" w:color="auto" w:fill="FFFFFF"/>
          <w:lang w:val="en-US"/>
        </w:rPr>
        <w:t>was in 31 July 1914 and he died 27 January 1983. Louis Germain David de Funès de Galarza, was a popular</w:t>
      </w:r>
      <w:r w:rsidRPr="00E0000D">
        <w:rPr>
          <w:rStyle w:val="apple-converted-space"/>
          <w:rFonts w:ascii="Arial" w:hAnsi="Arial" w:cs="Arial"/>
          <w:color w:val="252525"/>
          <w:sz w:val="18"/>
          <w:szCs w:val="18"/>
          <w:shd w:val="clear" w:color="auto" w:fill="FFFFFF"/>
          <w:lang w:val="en-US"/>
        </w:rPr>
        <w:t> </w:t>
      </w:r>
      <w:r w:rsidRPr="00E0000D">
        <w:rPr>
          <w:rFonts w:ascii="Arial" w:hAnsi="Arial" w:cs="Arial"/>
          <w:sz w:val="18"/>
          <w:szCs w:val="18"/>
          <w:lang w:val="en-US"/>
        </w:rPr>
        <w:t>French</w:t>
      </w:r>
      <w:r w:rsidRPr="00E0000D">
        <w:rPr>
          <w:rStyle w:val="apple-converted-space"/>
          <w:rFonts w:ascii="Arial" w:hAnsi="Arial" w:cs="Arial"/>
          <w:color w:val="252525"/>
          <w:sz w:val="18"/>
          <w:szCs w:val="18"/>
          <w:shd w:val="clear" w:color="auto" w:fill="FFFFFF"/>
          <w:lang w:val="en-US"/>
        </w:rPr>
        <w:t> </w:t>
      </w:r>
      <w:r w:rsidRPr="00E0000D">
        <w:rPr>
          <w:rFonts w:ascii="Arial" w:hAnsi="Arial" w:cs="Arial"/>
          <w:color w:val="252525"/>
          <w:sz w:val="18"/>
          <w:szCs w:val="18"/>
          <w:shd w:val="clear" w:color="auto" w:fill="FFFFFF"/>
          <w:lang w:val="en-US"/>
        </w:rPr>
        <w:t>actor of</w:t>
      </w:r>
      <w:r w:rsidRPr="00E0000D">
        <w:rPr>
          <w:rStyle w:val="apple-converted-space"/>
          <w:rFonts w:ascii="Arial" w:hAnsi="Arial" w:cs="Arial"/>
          <w:color w:val="252525"/>
          <w:sz w:val="18"/>
          <w:szCs w:val="18"/>
          <w:shd w:val="clear" w:color="auto" w:fill="FFFFFF"/>
          <w:lang w:val="en-US"/>
        </w:rPr>
        <w:t> </w:t>
      </w:r>
      <w:r w:rsidRPr="00E0000D">
        <w:rPr>
          <w:rFonts w:ascii="Arial" w:hAnsi="Arial" w:cs="Arial"/>
          <w:sz w:val="18"/>
          <w:szCs w:val="18"/>
          <w:lang w:val="en-US"/>
        </w:rPr>
        <w:t>Spanish</w:t>
      </w:r>
      <w:r w:rsidRPr="00E0000D">
        <w:rPr>
          <w:rStyle w:val="apple-converted-space"/>
          <w:rFonts w:ascii="Arial" w:hAnsi="Arial" w:cs="Arial"/>
          <w:color w:val="252525"/>
          <w:sz w:val="18"/>
          <w:szCs w:val="18"/>
          <w:shd w:val="clear" w:color="auto" w:fill="FFFFFF"/>
          <w:lang w:val="en-US"/>
        </w:rPr>
        <w:t> </w:t>
      </w:r>
      <w:r w:rsidRPr="00E0000D">
        <w:rPr>
          <w:rFonts w:ascii="Arial" w:hAnsi="Arial" w:cs="Arial"/>
          <w:color w:val="252525"/>
          <w:sz w:val="18"/>
          <w:szCs w:val="18"/>
          <w:shd w:val="clear" w:color="auto" w:fill="FFFFFF"/>
          <w:lang w:val="en-US"/>
        </w:rPr>
        <w:t>origin and one of the giants of French</w:t>
      </w:r>
      <w:r w:rsidRPr="00E0000D">
        <w:rPr>
          <w:rStyle w:val="apple-converted-space"/>
          <w:rFonts w:ascii="Arial" w:hAnsi="Arial" w:cs="Arial"/>
          <w:color w:val="252525"/>
          <w:sz w:val="18"/>
          <w:szCs w:val="18"/>
          <w:shd w:val="clear" w:color="auto" w:fill="FFFFFF"/>
          <w:lang w:val="en-US"/>
        </w:rPr>
        <w:t> </w:t>
      </w:r>
      <w:r w:rsidRPr="00E0000D">
        <w:rPr>
          <w:rFonts w:ascii="Arial" w:hAnsi="Arial" w:cs="Arial"/>
          <w:sz w:val="18"/>
          <w:szCs w:val="18"/>
          <w:lang w:val="en-US"/>
        </w:rPr>
        <w:t>comedy</w:t>
      </w:r>
      <w:r w:rsidRPr="00E0000D">
        <w:rPr>
          <w:rStyle w:val="apple-converted-space"/>
          <w:rFonts w:ascii="Arial" w:hAnsi="Arial" w:cs="Arial"/>
          <w:color w:val="252525"/>
          <w:sz w:val="18"/>
          <w:szCs w:val="18"/>
          <w:shd w:val="clear" w:color="auto" w:fill="FFFFFF"/>
          <w:lang w:val="en-US"/>
        </w:rPr>
        <w:t> </w:t>
      </w:r>
      <w:r w:rsidRPr="00E0000D">
        <w:rPr>
          <w:rFonts w:ascii="Arial" w:hAnsi="Arial" w:cs="Arial"/>
          <w:color w:val="252525"/>
          <w:sz w:val="18"/>
          <w:szCs w:val="18"/>
          <w:shd w:val="clear" w:color="auto" w:fill="FFFFFF"/>
          <w:lang w:val="en-US"/>
        </w:rPr>
        <w:t>alongside</w:t>
      </w:r>
      <w:r w:rsidRPr="00E0000D">
        <w:rPr>
          <w:rStyle w:val="apple-converted-space"/>
          <w:rFonts w:ascii="Arial" w:hAnsi="Arial" w:cs="Arial"/>
          <w:color w:val="252525"/>
          <w:sz w:val="18"/>
          <w:szCs w:val="18"/>
          <w:shd w:val="clear" w:color="auto" w:fill="FFFFFF"/>
          <w:lang w:val="en-US"/>
        </w:rPr>
        <w:t> </w:t>
      </w:r>
      <w:r w:rsidRPr="00E0000D">
        <w:rPr>
          <w:rFonts w:ascii="Arial" w:hAnsi="Arial" w:cs="Arial"/>
          <w:sz w:val="18"/>
          <w:szCs w:val="18"/>
          <w:lang w:val="en-US"/>
        </w:rPr>
        <w:t xml:space="preserve">André Bourvil </w:t>
      </w:r>
      <w:r w:rsidRPr="00E0000D">
        <w:rPr>
          <w:rFonts w:ascii="Arial" w:hAnsi="Arial" w:cs="Arial"/>
          <w:color w:val="252525"/>
          <w:sz w:val="18"/>
          <w:szCs w:val="18"/>
          <w:shd w:val="clear" w:color="auto" w:fill="FFFFFF"/>
          <w:lang w:val="en-US"/>
        </w:rPr>
        <w:t xml:space="preserve">and </w:t>
      </w:r>
      <w:r w:rsidRPr="00E0000D">
        <w:rPr>
          <w:rFonts w:ascii="Arial" w:hAnsi="Arial" w:cs="Arial"/>
          <w:sz w:val="18"/>
          <w:szCs w:val="18"/>
          <w:lang w:val="en-US"/>
        </w:rPr>
        <w:t>Fernandel</w:t>
      </w:r>
      <w:r w:rsidRPr="00E0000D">
        <w:rPr>
          <w:rFonts w:ascii="Arial" w:hAnsi="Arial" w:cs="Arial"/>
          <w:color w:val="252525"/>
          <w:sz w:val="18"/>
          <w:szCs w:val="18"/>
          <w:shd w:val="clear" w:color="auto" w:fill="FFFFFF"/>
          <w:lang w:val="en-US"/>
        </w:rPr>
        <w:t>. His acting style is remembered for its high energy performance, wide range of facial expressions and engaging, snappy impatience and selfishness.</w:t>
      </w:r>
      <w:r>
        <w:rPr>
          <w:rFonts w:ascii="Arial" w:hAnsi="Arial" w:cs="Arial"/>
          <w:color w:val="252525"/>
          <w:sz w:val="18"/>
          <w:szCs w:val="18"/>
          <w:shd w:val="clear" w:color="auto" w:fill="FFFFFF"/>
          <w:lang w:val="en-US"/>
        </w:rPr>
        <w:t xml:space="preserve"> He realized a lot of movies, 140. </w:t>
      </w:r>
      <w:r w:rsidRPr="00E0000D">
        <w:rPr>
          <w:rFonts w:ascii="Arial" w:hAnsi="Arial" w:cs="Arial"/>
          <w:color w:val="252525"/>
          <w:sz w:val="18"/>
          <w:szCs w:val="18"/>
          <w:shd w:val="clear" w:color="auto" w:fill="FFFFFF"/>
          <w:lang w:val="en-US"/>
        </w:rPr>
        <w:t>His firs</w:t>
      </w:r>
      <w:r w:rsidR="00DB090E">
        <w:rPr>
          <w:rFonts w:ascii="Arial" w:hAnsi="Arial" w:cs="Arial"/>
          <w:color w:val="252525"/>
          <w:sz w:val="18"/>
          <w:szCs w:val="18"/>
          <w:shd w:val="clear" w:color="auto" w:fill="FFFFFF"/>
          <w:lang w:val="en-US"/>
        </w:rPr>
        <w:t>t movie is “</w:t>
      </w:r>
      <w:r w:rsidRPr="00E0000D">
        <w:rPr>
          <w:rFonts w:ascii="Arial" w:hAnsi="Arial" w:cs="Arial"/>
          <w:color w:val="252525"/>
          <w:sz w:val="18"/>
          <w:szCs w:val="18"/>
          <w:shd w:val="clear" w:color="auto" w:fill="FFFFFF"/>
          <w:lang w:val="en-US"/>
        </w:rPr>
        <w:t xml:space="preserve">Ah, les belles </w:t>
      </w:r>
      <w:r w:rsidR="00DB090E" w:rsidRPr="00E0000D">
        <w:rPr>
          <w:rFonts w:ascii="Arial" w:hAnsi="Arial" w:cs="Arial"/>
          <w:color w:val="252525"/>
          <w:sz w:val="18"/>
          <w:szCs w:val="18"/>
          <w:shd w:val="clear" w:color="auto" w:fill="FFFFFF"/>
          <w:lang w:val="en-US"/>
        </w:rPr>
        <w:t>bacchantes»</w:t>
      </w:r>
      <w:r w:rsidRPr="00E0000D">
        <w:rPr>
          <w:rFonts w:ascii="Arial" w:hAnsi="Arial" w:cs="Arial"/>
          <w:color w:val="252525"/>
          <w:sz w:val="18"/>
          <w:szCs w:val="18"/>
          <w:shd w:val="clear" w:color="auto" w:fill="FFFFFF"/>
          <w:lang w:val="en-US"/>
        </w:rPr>
        <w:t xml:space="preserve"> in 1953.</w:t>
      </w:r>
    </w:p>
    <w:p w:rsidR="008E6230" w:rsidRDefault="0005645E">
      <w:pPr>
        <w:rPr>
          <w:rFonts w:ascii="Arial" w:hAnsi="Arial" w:cs="Arial"/>
          <w:color w:val="252525"/>
          <w:sz w:val="18"/>
          <w:szCs w:val="18"/>
          <w:shd w:val="clear" w:color="auto" w:fill="FFFFFF"/>
          <w:lang w:val="en-US"/>
        </w:rPr>
      </w:pPr>
      <w:r>
        <w:rPr>
          <w:rFonts w:ascii="Arial" w:hAnsi="Arial" w:cs="Arial"/>
          <w:color w:val="252525"/>
          <w:sz w:val="18"/>
          <w:szCs w:val="18"/>
          <w:shd w:val="clear" w:color="auto" w:fill="FFFFFF"/>
          <w:lang w:val="en-US"/>
        </w:rPr>
        <w:t xml:space="preserve">L’Avare is a French comedy movie form 1980, directed by Louis de Funès and Jean Girault, written by Louis de Funès and Jean Girault, and starring by Louis de Funès. The English title of the film is The Miser. It’s an adaptation of Molière’s famous comedy “L’Avare or L’Ecole du mensonges”. De Funès tried to draw out the unhappy side of the character. Harpagon, unloved by humanity, is driven to an obsessive love of money. </w:t>
      </w:r>
    </w:p>
    <w:p w:rsidR="00E0000D" w:rsidRDefault="00DB090E">
      <w:pPr>
        <w:rPr>
          <w:rFonts w:ascii="Arial" w:hAnsi="Arial" w:cs="Arial"/>
          <w:color w:val="252525"/>
          <w:sz w:val="18"/>
          <w:szCs w:val="18"/>
          <w:u w:val="single"/>
          <w:shd w:val="clear" w:color="auto" w:fill="FFFFFF"/>
          <w:lang w:val="en-US"/>
        </w:rPr>
      </w:pPr>
      <w:r w:rsidRPr="00DB090E">
        <w:rPr>
          <w:rFonts w:ascii="Arial" w:hAnsi="Arial" w:cs="Arial"/>
          <w:color w:val="252525"/>
          <w:sz w:val="18"/>
          <w:szCs w:val="18"/>
          <w:u w:val="single"/>
          <w:shd w:val="clear" w:color="auto" w:fill="FFFFFF"/>
          <w:lang w:val="en-US"/>
        </w:rPr>
        <w:t xml:space="preserve">IV) Characters </w:t>
      </w:r>
    </w:p>
    <w:p w:rsidR="0005645E" w:rsidRPr="00D824B5" w:rsidRDefault="0005645E">
      <w:pPr>
        <w:rPr>
          <w:rFonts w:ascii="Arial" w:hAnsi="Arial" w:cs="Arial"/>
          <w:color w:val="333333"/>
          <w:sz w:val="18"/>
          <w:szCs w:val="18"/>
          <w:shd w:val="clear" w:color="auto" w:fill="FFFFFF"/>
        </w:rPr>
      </w:pPr>
      <w:r w:rsidRPr="0005645E">
        <w:rPr>
          <w:rFonts w:ascii="Arial" w:hAnsi="Arial" w:cs="Arial"/>
          <w:color w:val="333333"/>
          <w:sz w:val="18"/>
          <w:szCs w:val="18"/>
          <w:shd w:val="clear" w:color="auto" w:fill="FFFFFF"/>
        </w:rPr>
        <w:t>HARPAGON, père de Cléante et d'Élise, e</w:t>
      </w:r>
      <w:r>
        <w:rPr>
          <w:rFonts w:ascii="Arial" w:hAnsi="Arial" w:cs="Arial"/>
          <w:color w:val="333333"/>
          <w:sz w:val="18"/>
          <w:szCs w:val="18"/>
          <w:shd w:val="clear" w:color="auto" w:fill="FFFFFF"/>
        </w:rPr>
        <w:t>t amoureux de Marianne (Louis de Funès</w:t>
      </w:r>
      <w:proofErr w:type="gramStart"/>
      <w:r>
        <w:rPr>
          <w:rFonts w:ascii="Arial" w:hAnsi="Arial" w:cs="Arial"/>
          <w:color w:val="333333"/>
          <w:sz w:val="18"/>
          <w:szCs w:val="18"/>
          <w:shd w:val="clear" w:color="auto" w:fill="FFFFFF"/>
        </w:rPr>
        <w:t>)</w:t>
      </w:r>
      <w:proofErr w:type="gramEnd"/>
      <w:r w:rsidRPr="0005645E">
        <w:rPr>
          <w:rFonts w:ascii="Arial" w:hAnsi="Arial" w:cs="Arial"/>
          <w:color w:val="333333"/>
          <w:sz w:val="18"/>
          <w:szCs w:val="18"/>
        </w:rPr>
        <w:br/>
      </w:r>
      <w:r w:rsidRPr="0005645E">
        <w:rPr>
          <w:rFonts w:ascii="Arial" w:hAnsi="Arial" w:cs="Arial"/>
          <w:color w:val="333333"/>
          <w:sz w:val="18"/>
          <w:szCs w:val="18"/>
          <w:shd w:val="clear" w:color="auto" w:fill="FFFFFF"/>
        </w:rPr>
        <w:t>CLÉANTE, fils d'Harpagon, amant de Marianne.</w:t>
      </w:r>
      <w:r>
        <w:rPr>
          <w:rFonts w:ascii="Arial" w:hAnsi="Arial" w:cs="Arial"/>
          <w:color w:val="333333"/>
          <w:sz w:val="18"/>
          <w:szCs w:val="18"/>
          <w:shd w:val="clear" w:color="auto" w:fill="FFFFFF"/>
        </w:rPr>
        <w:t xml:space="preserve"> (</w:t>
      </w:r>
      <w:r w:rsidR="00D824B5">
        <w:rPr>
          <w:rFonts w:ascii="Arial" w:hAnsi="Arial" w:cs="Arial"/>
          <w:color w:val="333333"/>
          <w:sz w:val="18"/>
          <w:szCs w:val="18"/>
          <w:shd w:val="clear" w:color="auto" w:fill="FFFFFF"/>
        </w:rPr>
        <w:t>Frank David)</w:t>
      </w:r>
      <w:r w:rsidRPr="0005645E">
        <w:rPr>
          <w:rFonts w:ascii="Arial" w:hAnsi="Arial" w:cs="Arial"/>
          <w:color w:val="333333"/>
          <w:sz w:val="18"/>
          <w:szCs w:val="18"/>
        </w:rPr>
        <w:br/>
      </w:r>
      <w:r w:rsidRPr="0005645E">
        <w:rPr>
          <w:rFonts w:ascii="Arial" w:hAnsi="Arial" w:cs="Arial"/>
          <w:color w:val="333333"/>
          <w:sz w:val="18"/>
          <w:szCs w:val="18"/>
          <w:shd w:val="clear" w:color="auto" w:fill="FFFFFF"/>
        </w:rPr>
        <w:t>ÉLISE, fille d'Harpagon, amante de Valère.</w:t>
      </w:r>
      <w:r w:rsidR="00D824B5">
        <w:rPr>
          <w:rFonts w:ascii="Arial" w:hAnsi="Arial" w:cs="Arial"/>
          <w:color w:val="333333"/>
          <w:sz w:val="18"/>
          <w:szCs w:val="18"/>
          <w:shd w:val="clear" w:color="auto" w:fill="FFFFFF"/>
        </w:rPr>
        <w:t xml:space="preserve"> (Claire Dupray)</w:t>
      </w:r>
      <w:r w:rsidRPr="0005645E">
        <w:rPr>
          <w:rFonts w:ascii="Arial" w:hAnsi="Arial" w:cs="Arial"/>
          <w:color w:val="333333"/>
          <w:sz w:val="18"/>
          <w:szCs w:val="18"/>
        </w:rPr>
        <w:br/>
      </w:r>
      <w:r w:rsidRPr="0005645E">
        <w:rPr>
          <w:rFonts w:ascii="Arial" w:hAnsi="Arial" w:cs="Arial"/>
          <w:color w:val="333333"/>
          <w:sz w:val="18"/>
          <w:szCs w:val="18"/>
          <w:shd w:val="clear" w:color="auto" w:fill="FFFFFF"/>
        </w:rPr>
        <w:t>VALÈRE, fils d'Anselme, et amant d'Élise.</w:t>
      </w:r>
      <w:r w:rsidR="00D824B5">
        <w:rPr>
          <w:rFonts w:ascii="Arial" w:hAnsi="Arial" w:cs="Arial"/>
          <w:color w:val="333333"/>
          <w:sz w:val="18"/>
          <w:szCs w:val="18"/>
          <w:shd w:val="clear" w:color="auto" w:fill="FFFFFF"/>
        </w:rPr>
        <w:t xml:space="preserve"> (Hervé Bellon)</w:t>
      </w:r>
      <w:r w:rsidRPr="0005645E">
        <w:rPr>
          <w:rFonts w:ascii="Arial" w:hAnsi="Arial" w:cs="Arial"/>
          <w:color w:val="333333"/>
          <w:sz w:val="18"/>
          <w:szCs w:val="18"/>
        </w:rPr>
        <w:br/>
      </w:r>
      <w:r w:rsidRPr="0005645E">
        <w:rPr>
          <w:rFonts w:ascii="Arial" w:hAnsi="Arial" w:cs="Arial"/>
          <w:color w:val="333333"/>
          <w:sz w:val="18"/>
          <w:szCs w:val="18"/>
          <w:shd w:val="clear" w:color="auto" w:fill="FFFFFF"/>
        </w:rPr>
        <w:t>MARIANE, amante de Cléante, et aimée d'Harpagon.</w:t>
      </w:r>
      <w:r w:rsidR="00D824B5">
        <w:rPr>
          <w:rFonts w:ascii="Arial" w:hAnsi="Arial" w:cs="Arial"/>
          <w:color w:val="333333"/>
          <w:sz w:val="18"/>
          <w:szCs w:val="18"/>
          <w:shd w:val="clear" w:color="auto" w:fill="FFFFFF"/>
        </w:rPr>
        <w:t xml:space="preserve"> (Anne Caudry)</w:t>
      </w:r>
      <w:r w:rsidRPr="0005645E">
        <w:rPr>
          <w:rFonts w:ascii="Arial" w:hAnsi="Arial" w:cs="Arial"/>
          <w:color w:val="333333"/>
          <w:sz w:val="18"/>
          <w:szCs w:val="18"/>
        </w:rPr>
        <w:br/>
      </w:r>
      <w:r w:rsidRPr="0005645E">
        <w:rPr>
          <w:rFonts w:ascii="Arial" w:hAnsi="Arial" w:cs="Arial"/>
          <w:color w:val="333333"/>
          <w:sz w:val="18"/>
          <w:szCs w:val="18"/>
          <w:shd w:val="clear" w:color="auto" w:fill="FFFFFF"/>
        </w:rPr>
        <w:t>ANSELME, père de Valère et de Marianne.</w:t>
      </w:r>
      <w:r w:rsidR="00D824B5">
        <w:rPr>
          <w:rFonts w:ascii="Arial" w:hAnsi="Arial" w:cs="Arial"/>
          <w:color w:val="333333"/>
          <w:sz w:val="18"/>
          <w:szCs w:val="18"/>
          <w:shd w:val="clear" w:color="auto" w:fill="FFFFFF"/>
        </w:rPr>
        <w:t xml:space="preserve"> (George </w:t>
      </w:r>
      <w:proofErr w:type="spellStart"/>
      <w:r w:rsidR="00D824B5">
        <w:rPr>
          <w:rFonts w:ascii="Arial" w:hAnsi="Arial" w:cs="Arial"/>
          <w:color w:val="333333"/>
          <w:sz w:val="18"/>
          <w:szCs w:val="18"/>
          <w:shd w:val="clear" w:color="auto" w:fill="FFFFFF"/>
        </w:rPr>
        <w:t>A</w:t>
      </w:r>
      <w:r w:rsidR="00124746">
        <w:rPr>
          <w:rFonts w:ascii="Arial" w:hAnsi="Arial" w:cs="Arial"/>
          <w:color w:val="333333"/>
          <w:sz w:val="18"/>
          <w:szCs w:val="18"/>
          <w:shd w:val="clear" w:color="auto" w:fill="FFFFFF"/>
        </w:rPr>
        <w:t>u</w:t>
      </w:r>
      <w:r w:rsidR="00D824B5">
        <w:rPr>
          <w:rFonts w:ascii="Arial" w:hAnsi="Arial" w:cs="Arial"/>
          <w:color w:val="333333"/>
          <w:sz w:val="18"/>
          <w:szCs w:val="18"/>
          <w:shd w:val="clear" w:color="auto" w:fill="FFFFFF"/>
        </w:rPr>
        <w:t>doubert</w:t>
      </w:r>
      <w:proofErr w:type="spellEnd"/>
      <w:r w:rsidR="00D824B5">
        <w:rPr>
          <w:rFonts w:ascii="Arial" w:hAnsi="Arial" w:cs="Arial"/>
          <w:color w:val="333333"/>
          <w:sz w:val="18"/>
          <w:szCs w:val="18"/>
          <w:shd w:val="clear" w:color="auto" w:fill="FFFFFF"/>
        </w:rPr>
        <w:t>)</w:t>
      </w:r>
      <w:r w:rsidRPr="0005645E">
        <w:rPr>
          <w:rFonts w:ascii="Arial" w:hAnsi="Arial" w:cs="Arial"/>
          <w:color w:val="333333"/>
          <w:sz w:val="18"/>
          <w:szCs w:val="18"/>
        </w:rPr>
        <w:br/>
      </w:r>
      <w:r w:rsidRPr="0005645E">
        <w:rPr>
          <w:rFonts w:ascii="Arial" w:hAnsi="Arial" w:cs="Arial"/>
          <w:color w:val="333333"/>
          <w:sz w:val="18"/>
          <w:szCs w:val="18"/>
          <w:shd w:val="clear" w:color="auto" w:fill="FFFFFF"/>
        </w:rPr>
        <w:t>FROSINE, femme d'intrigue.</w:t>
      </w:r>
      <w:r w:rsidR="00D824B5">
        <w:rPr>
          <w:rFonts w:ascii="Arial" w:hAnsi="Arial" w:cs="Arial"/>
          <w:color w:val="333333"/>
          <w:sz w:val="18"/>
          <w:szCs w:val="18"/>
          <w:shd w:val="clear" w:color="auto" w:fill="FFFFFF"/>
        </w:rPr>
        <w:t xml:space="preserve"> (Claude Gensac)</w:t>
      </w:r>
      <w:r w:rsidRPr="0005645E">
        <w:rPr>
          <w:rFonts w:ascii="Arial" w:hAnsi="Arial" w:cs="Arial"/>
          <w:color w:val="333333"/>
          <w:sz w:val="18"/>
          <w:szCs w:val="18"/>
        </w:rPr>
        <w:br/>
      </w:r>
      <w:r w:rsidRPr="0005645E">
        <w:rPr>
          <w:rFonts w:ascii="Arial" w:hAnsi="Arial" w:cs="Arial"/>
          <w:color w:val="333333"/>
          <w:sz w:val="18"/>
          <w:szCs w:val="18"/>
          <w:shd w:val="clear" w:color="auto" w:fill="FFFFFF"/>
        </w:rPr>
        <w:t>MAITRE SIMON, courtier.</w:t>
      </w:r>
      <w:r w:rsidR="00D824B5">
        <w:rPr>
          <w:rFonts w:ascii="Arial" w:hAnsi="Arial" w:cs="Arial"/>
          <w:color w:val="333333"/>
          <w:sz w:val="18"/>
          <w:szCs w:val="18"/>
          <w:shd w:val="clear" w:color="auto" w:fill="FFFFFF"/>
        </w:rPr>
        <w:t xml:space="preserve"> (Max Montavon)</w:t>
      </w:r>
      <w:r w:rsidRPr="0005645E">
        <w:rPr>
          <w:rFonts w:ascii="Arial" w:hAnsi="Arial" w:cs="Arial"/>
          <w:color w:val="333333"/>
          <w:sz w:val="18"/>
          <w:szCs w:val="18"/>
        </w:rPr>
        <w:br/>
      </w:r>
      <w:r w:rsidRPr="0005645E">
        <w:rPr>
          <w:rFonts w:ascii="Arial" w:hAnsi="Arial" w:cs="Arial"/>
          <w:color w:val="333333"/>
          <w:sz w:val="18"/>
          <w:szCs w:val="18"/>
          <w:shd w:val="clear" w:color="auto" w:fill="FFFFFF"/>
        </w:rPr>
        <w:t>MAITRE JACQUES, cuisinier et cocher d'Harpagon.</w:t>
      </w:r>
      <w:r w:rsidR="00D824B5">
        <w:rPr>
          <w:rFonts w:ascii="Arial" w:hAnsi="Arial" w:cs="Arial"/>
          <w:color w:val="333333"/>
          <w:sz w:val="18"/>
          <w:szCs w:val="18"/>
          <w:shd w:val="clear" w:color="auto" w:fill="FFFFFF"/>
        </w:rPr>
        <w:t xml:space="preserve"> (Michel Galabru)</w:t>
      </w:r>
      <w:r w:rsidRPr="0005645E">
        <w:rPr>
          <w:rFonts w:ascii="Arial" w:hAnsi="Arial" w:cs="Arial"/>
          <w:color w:val="333333"/>
          <w:sz w:val="18"/>
          <w:szCs w:val="18"/>
        </w:rPr>
        <w:br/>
      </w:r>
      <w:r w:rsidRPr="0005645E">
        <w:rPr>
          <w:rFonts w:ascii="Arial" w:hAnsi="Arial" w:cs="Arial"/>
          <w:color w:val="333333"/>
          <w:sz w:val="18"/>
          <w:szCs w:val="18"/>
          <w:shd w:val="clear" w:color="auto" w:fill="FFFFFF"/>
        </w:rPr>
        <w:t>LA FLÈCHE, valet de Cléante.</w:t>
      </w:r>
      <w:r w:rsidR="00D824B5">
        <w:rPr>
          <w:rFonts w:ascii="Arial" w:hAnsi="Arial" w:cs="Arial"/>
          <w:color w:val="333333"/>
          <w:sz w:val="18"/>
          <w:szCs w:val="18"/>
          <w:shd w:val="clear" w:color="auto" w:fill="FFFFFF"/>
        </w:rPr>
        <w:t xml:space="preserve"> (Bernard Menez)</w:t>
      </w:r>
      <w:r w:rsidRPr="0005645E">
        <w:rPr>
          <w:rFonts w:ascii="Arial" w:hAnsi="Arial" w:cs="Arial"/>
          <w:color w:val="333333"/>
          <w:sz w:val="18"/>
          <w:szCs w:val="18"/>
        </w:rPr>
        <w:br/>
      </w:r>
      <w:r w:rsidRPr="0005645E">
        <w:rPr>
          <w:rFonts w:ascii="Arial" w:hAnsi="Arial" w:cs="Arial"/>
          <w:color w:val="333333"/>
          <w:sz w:val="18"/>
          <w:szCs w:val="18"/>
          <w:shd w:val="clear" w:color="auto" w:fill="FFFFFF"/>
        </w:rPr>
        <w:t>DAME CLAUDE, servante d'Harpagon.</w:t>
      </w:r>
      <w:r w:rsidR="00D824B5">
        <w:rPr>
          <w:rFonts w:ascii="Arial" w:hAnsi="Arial" w:cs="Arial"/>
          <w:color w:val="333333"/>
          <w:sz w:val="18"/>
          <w:szCs w:val="18"/>
          <w:shd w:val="clear" w:color="auto" w:fill="FFFFFF"/>
        </w:rPr>
        <w:t xml:space="preserve"> (Micheline Bourday)</w:t>
      </w:r>
      <w:r w:rsidRPr="0005645E">
        <w:rPr>
          <w:rFonts w:ascii="Arial" w:hAnsi="Arial" w:cs="Arial"/>
          <w:color w:val="333333"/>
          <w:sz w:val="18"/>
          <w:szCs w:val="18"/>
        </w:rPr>
        <w:br/>
      </w:r>
      <w:r w:rsidRPr="0005645E">
        <w:rPr>
          <w:rFonts w:ascii="Arial" w:hAnsi="Arial" w:cs="Arial"/>
          <w:color w:val="333333"/>
          <w:sz w:val="18"/>
          <w:szCs w:val="18"/>
          <w:shd w:val="clear" w:color="auto" w:fill="FFFFFF"/>
        </w:rPr>
        <w:t>BRINDAVOINE, LA MERLUCHE, laquais d'Harpagon.</w:t>
      </w:r>
      <w:r w:rsidR="00D824B5">
        <w:rPr>
          <w:rFonts w:ascii="Arial" w:hAnsi="Arial" w:cs="Arial"/>
          <w:color w:val="333333"/>
          <w:sz w:val="18"/>
          <w:szCs w:val="18"/>
          <w:shd w:val="clear" w:color="auto" w:fill="FFFFFF"/>
        </w:rPr>
        <w:t xml:space="preserve"> (Guy Grosso et Michel Modo)</w:t>
      </w:r>
      <w:r w:rsidRPr="0005645E">
        <w:rPr>
          <w:rFonts w:ascii="Arial" w:hAnsi="Arial" w:cs="Arial"/>
          <w:color w:val="333333"/>
          <w:sz w:val="18"/>
          <w:szCs w:val="18"/>
        </w:rPr>
        <w:br/>
      </w:r>
      <w:r w:rsidRPr="0005645E">
        <w:rPr>
          <w:rFonts w:ascii="Arial" w:hAnsi="Arial" w:cs="Arial"/>
          <w:color w:val="333333"/>
          <w:sz w:val="18"/>
          <w:szCs w:val="18"/>
          <w:shd w:val="clear" w:color="auto" w:fill="FFFFFF"/>
        </w:rPr>
        <w:t>LE COMMISSAIRE ET SON CLERC.</w:t>
      </w:r>
      <w:r w:rsidR="00D824B5">
        <w:rPr>
          <w:rFonts w:ascii="Arial" w:hAnsi="Arial" w:cs="Arial"/>
          <w:color w:val="333333"/>
          <w:sz w:val="18"/>
          <w:szCs w:val="18"/>
          <w:shd w:val="clear" w:color="auto" w:fill="FFFFFF"/>
        </w:rPr>
        <w:t xml:space="preserve"> (Henri Génès et Pierre Aussedat) </w:t>
      </w:r>
    </w:p>
    <w:p w:rsidR="008E6230" w:rsidRPr="00124746" w:rsidRDefault="008E6230">
      <w:pPr>
        <w:rPr>
          <w:rFonts w:ascii="Arial" w:hAnsi="Arial" w:cs="Arial"/>
          <w:color w:val="252525"/>
          <w:sz w:val="18"/>
          <w:szCs w:val="18"/>
          <w:u w:val="single"/>
          <w:shd w:val="clear" w:color="auto" w:fill="FFFFFF"/>
        </w:rPr>
      </w:pPr>
      <w:r w:rsidRPr="00124746">
        <w:rPr>
          <w:rFonts w:ascii="Arial" w:hAnsi="Arial" w:cs="Arial"/>
          <w:color w:val="252525"/>
          <w:sz w:val="18"/>
          <w:szCs w:val="18"/>
          <w:u w:val="single"/>
          <w:shd w:val="clear" w:color="auto" w:fill="FFFFFF"/>
        </w:rPr>
        <w:t>V) Synopsis</w:t>
      </w:r>
    </w:p>
    <w:p w:rsidR="00DB090E" w:rsidRDefault="008E6230">
      <w:pPr>
        <w:rPr>
          <w:rFonts w:ascii="Arial" w:hAnsi="Arial" w:cs="Arial"/>
          <w:color w:val="252525"/>
          <w:sz w:val="18"/>
          <w:szCs w:val="18"/>
          <w:shd w:val="clear" w:color="auto" w:fill="FFFFFF"/>
        </w:rPr>
      </w:pPr>
      <w:r w:rsidRPr="008E6230">
        <w:rPr>
          <w:rFonts w:ascii="Arial" w:hAnsi="Arial" w:cs="Arial"/>
          <w:color w:val="252525"/>
          <w:sz w:val="18"/>
          <w:szCs w:val="18"/>
          <w:shd w:val="clear" w:color="auto" w:fill="FFFFFF"/>
        </w:rPr>
        <w:t>Harpagon, un riche veuf, vit avec ses enfants, Cléante et Elise.</w:t>
      </w:r>
      <w:r>
        <w:rPr>
          <w:rFonts w:ascii="Arial" w:hAnsi="Arial" w:cs="Arial"/>
          <w:color w:val="252525"/>
          <w:sz w:val="18"/>
          <w:szCs w:val="18"/>
          <w:shd w:val="clear" w:color="auto" w:fill="FFFFFF"/>
        </w:rPr>
        <w:t xml:space="preserve"> Avare à l’extrême, il a enterré, dans son jardin, une cassette pleine d’or et soupçonne perpétuellement son entourage de vouloir la lui voler. Il souhaite que ses enfants réalisent de beaux mariages d’argent et, pour lui-même, envisage un projet de secondes noces qui devra ne rien lui coûter. Il ignore que Cléante est amoureux de Marianne, la jeune femme de condition modeste qu’Harpagon compte épouser, et qu’Elise aime Valère, l’intendant de la maison. Tous deux n’osent avouer leur amour à leur père. Pourtant, le temps presse. C’est le soir-même qu’Harpagon s’apprête à signer son contrat de mariage. </w:t>
      </w:r>
    </w:p>
    <w:p w:rsidR="00D824B5" w:rsidRPr="00124746" w:rsidRDefault="00D824B5">
      <w:pPr>
        <w:rPr>
          <w:rFonts w:ascii="Arial" w:hAnsi="Arial" w:cs="Arial"/>
          <w:sz w:val="18"/>
          <w:szCs w:val="18"/>
          <w:u w:val="single"/>
        </w:rPr>
      </w:pPr>
      <w:r w:rsidRPr="00124746">
        <w:rPr>
          <w:rFonts w:ascii="Arial" w:hAnsi="Arial" w:cs="Arial"/>
          <w:color w:val="252525"/>
          <w:sz w:val="18"/>
          <w:szCs w:val="18"/>
          <w:u w:val="single"/>
          <w:shd w:val="clear" w:color="auto" w:fill="FFFFFF"/>
        </w:rPr>
        <w:lastRenderedPageBreak/>
        <w:t>VI)</w:t>
      </w:r>
      <w:r w:rsidRPr="00124746">
        <w:rPr>
          <w:rFonts w:ascii="Arial" w:hAnsi="Arial" w:cs="Arial"/>
          <w:sz w:val="18"/>
          <w:szCs w:val="18"/>
          <w:u w:val="single"/>
        </w:rPr>
        <w:t xml:space="preserve"> </w:t>
      </w:r>
      <w:proofErr w:type="spellStart"/>
      <w:r w:rsidRPr="00124746">
        <w:rPr>
          <w:rFonts w:ascii="Arial" w:hAnsi="Arial" w:cs="Arial"/>
          <w:sz w:val="18"/>
          <w:szCs w:val="18"/>
          <w:u w:val="single"/>
        </w:rPr>
        <w:t>Analysis</w:t>
      </w:r>
      <w:proofErr w:type="spellEnd"/>
      <w:r w:rsidRPr="00124746">
        <w:rPr>
          <w:rFonts w:ascii="Arial" w:hAnsi="Arial" w:cs="Arial"/>
          <w:sz w:val="18"/>
          <w:szCs w:val="18"/>
          <w:u w:val="single"/>
        </w:rPr>
        <w:t xml:space="preserve"> of the </w:t>
      </w:r>
      <w:proofErr w:type="spellStart"/>
      <w:r w:rsidRPr="00124746">
        <w:rPr>
          <w:rFonts w:ascii="Arial" w:hAnsi="Arial" w:cs="Arial"/>
          <w:sz w:val="18"/>
          <w:szCs w:val="18"/>
          <w:u w:val="single"/>
        </w:rPr>
        <w:t>movie</w:t>
      </w:r>
      <w:proofErr w:type="spellEnd"/>
    </w:p>
    <w:p w:rsidR="00D824B5" w:rsidRDefault="00D824B5">
      <w:pPr>
        <w:rPr>
          <w:rFonts w:ascii="Arial" w:hAnsi="Arial" w:cs="Arial"/>
          <w:sz w:val="18"/>
          <w:szCs w:val="18"/>
        </w:rPr>
      </w:pPr>
      <w:r w:rsidRPr="00D824B5">
        <w:rPr>
          <w:rFonts w:ascii="Arial" w:hAnsi="Arial" w:cs="Arial"/>
          <w:sz w:val="18"/>
          <w:szCs w:val="18"/>
        </w:rPr>
        <w:t xml:space="preserve">Dans </w:t>
      </w:r>
      <w:r w:rsidRPr="00D824B5">
        <w:rPr>
          <w:rFonts w:ascii="Arial" w:hAnsi="Arial" w:cs="Arial"/>
          <w:i/>
          <w:sz w:val="18"/>
          <w:szCs w:val="18"/>
        </w:rPr>
        <w:t>L’Avare</w:t>
      </w:r>
      <w:r w:rsidRPr="00D824B5">
        <w:rPr>
          <w:rFonts w:ascii="Arial" w:hAnsi="Arial" w:cs="Arial"/>
          <w:sz w:val="18"/>
          <w:szCs w:val="18"/>
        </w:rPr>
        <w:t>, Molière mêle les registres, passant du comique parfois le plus grossier comme dans la scène avec La Flèche, au tragique du monologue d’Harpagon après la dé</w:t>
      </w:r>
      <w:r>
        <w:rPr>
          <w:rFonts w:ascii="Arial" w:hAnsi="Arial" w:cs="Arial"/>
          <w:sz w:val="18"/>
          <w:szCs w:val="18"/>
        </w:rPr>
        <w:t xml:space="preserve">couverte du vol de la cassette. </w:t>
      </w:r>
      <w:r>
        <w:rPr>
          <w:rFonts w:ascii="Arial" w:hAnsi="Arial" w:cs="Arial"/>
          <w:i/>
          <w:sz w:val="18"/>
          <w:szCs w:val="18"/>
        </w:rPr>
        <w:t xml:space="preserve">L’Avare </w:t>
      </w:r>
      <w:r>
        <w:rPr>
          <w:rFonts w:ascii="Arial" w:hAnsi="Arial" w:cs="Arial"/>
          <w:sz w:val="18"/>
          <w:szCs w:val="18"/>
        </w:rPr>
        <w:t xml:space="preserve">s’inscrit dans les formes de la critique sociale propre au XVIIe siècle. Il s’agit surtout de dénoncer les travers de la société de l’époque </w:t>
      </w:r>
      <w:r w:rsidR="00E45C88">
        <w:rPr>
          <w:rFonts w:ascii="Arial" w:hAnsi="Arial" w:cs="Arial"/>
          <w:sz w:val="18"/>
          <w:szCs w:val="18"/>
        </w:rPr>
        <w:t xml:space="preserve">par le biais des « caractères », personnes-types censés incarner un vice, un comportement néfaste pour la société tout entière ou un ridicule humain. A travers Harpagon, Molière dénonce la pratique de l’usure, les mariages des filles décidés par les pères en fonction de la dot, les drames familiaux qui découlent de l’avarice et de l’égoïsme tyrannique d’un père, les ruses auxquelles sont contraints les enfants pour avoir une vie sociale (comme Cléante qui doit emprunter en cachette pour ne pas vivre dans la pauvreté, ou comme Valère qui doit se déguiser pour approcher Elise). </w:t>
      </w:r>
      <w:bookmarkStart w:id="0" w:name="_GoBack"/>
      <w:bookmarkEnd w:id="0"/>
    </w:p>
    <w:p w:rsidR="00E45C88" w:rsidRDefault="00E45C88">
      <w:pPr>
        <w:rPr>
          <w:rFonts w:ascii="Arial" w:hAnsi="Arial" w:cs="Arial"/>
          <w:sz w:val="18"/>
          <w:szCs w:val="18"/>
          <w:u w:val="single"/>
          <w:lang w:val="en-US"/>
        </w:rPr>
      </w:pPr>
      <w:r w:rsidRPr="00E45C88">
        <w:rPr>
          <w:rFonts w:ascii="Arial" w:hAnsi="Arial" w:cs="Arial"/>
          <w:sz w:val="18"/>
          <w:szCs w:val="18"/>
          <w:u w:val="single"/>
          <w:lang w:val="en-US"/>
        </w:rPr>
        <w:t xml:space="preserve">VII) Success of the two works and impressions </w:t>
      </w:r>
    </w:p>
    <w:p w:rsidR="00E45C88" w:rsidRDefault="00E45C88">
      <w:pPr>
        <w:rPr>
          <w:rFonts w:ascii="Arial" w:hAnsi="Arial" w:cs="Arial"/>
          <w:sz w:val="18"/>
          <w:szCs w:val="18"/>
        </w:rPr>
      </w:pPr>
      <w:r w:rsidRPr="00E45C88">
        <w:rPr>
          <w:rFonts w:ascii="Arial" w:hAnsi="Arial" w:cs="Arial"/>
          <w:sz w:val="18"/>
          <w:szCs w:val="18"/>
        </w:rPr>
        <w:t xml:space="preserve">En 5 semaines, 407 014 entrées à Paris. </w:t>
      </w:r>
      <w:r>
        <w:rPr>
          <w:rFonts w:ascii="Arial" w:hAnsi="Arial" w:cs="Arial"/>
          <w:sz w:val="18"/>
          <w:szCs w:val="18"/>
        </w:rPr>
        <w:t>En 5 semaines, 2 433 452 entrées au niveau national.</w:t>
      </w:r>
    </w:p>
    <w:p w:rsidR="00E45C88" w:rsidRDefault="00E45C88">
      <w:pPr>
        <w:rPr>
          <w:rFonts w:ascii="Arial" w:hAnsi="Arial" w:cs="Arial"/>
          <w:sz w:val="18"/>
          <w:szCs w:val="18"/>
        </w:rPr>
      </w:pPr>
      <w:r>
        <w:rPr>
          <w:rFonts w:ascii="Verdana" w:hAnsi="Verdana"/>
          <w:color w:val="3B3B3A"/>
          <w:sz w:val="18"/>
          <w:szCs w:val="18"/>
          <w:shd w:val="clear" w:color="auto" w:fill="EFEFEB"/>
        </w:rPr>
        <w:t>Cette</w:t>
      </w:r>
      <w:r>
        <w:rPr>
          <w:rStyle w:val="apple-converted-space"/>
          <w:rFonts w:ascii="Verdana" w:hAnsi="Verdana"/>
          <w:color w:val="3B3B3A"/>
          <w:sz w:val="18"/>
          <w:szCs w:val="18"/>
          <w:shd w:val="clear" w:color="auto" w:fill="EFEFEB"/>
        </w:rPr>
        <w:t> </w:t>
      </w:r>
      <w:r w:rsidRPr="00E45C88">
        <w:rPr>
          <w:rFonts w:ascii="Verdana" w:hAnsi="Verdana"/>
          <w:sz w:val="18"/>
          <w:szCs w:val="18"/>
          <w:shd w:val="clear" w:color="auto" w:fill="EFEFEB"/>
        </w:rPr>
        <w:t>comédie</w:t>
      </w:r>
      <w:r>
        <w:rPr>
          <w:rStyle w:val="apple-converted-space"/>
          <w:rFonts w:ascii="Verdana" w:hAnsi="Verdana"/>
          <w:color w:val="3B3B3A"/>
          <w:sz w:val="18"/>
          <w:szCs w:val="18"/>
          <w:shd w:val="clear" w:color="auto" w:fill="EFEFEB"/>
        </w:rPr>
        <w:t> </w:t>
      </w:r>
      <w:r>
        <w:rPr>
          <w:rFonts w:ascii="Verdana" w:hAnsi="Verdana"/>
          <w:color w:val="3B3B3A"/>
          <w:sz w:val="18"/>
          <w:szCs w:val="18"/>
          <w:shd w:val="clear" w:color="auto" w:fill="EFEFEB"/>
        </w:rPr>
        <w:t>en cinq actes et en prose, créée au Palais-Royal le 9 septembre 1668, connaît deux séries de représentations dans sa nouveauté : neuf jusqu’au 7 octobre, douze entre le 14 décembre et le 22 janvier suivants. La recette moyenne par représentation est d’un peu plus de 500 livres, ce qui indique un succès médiocre</w:t>
      </w:r>
    </w:p>
    <w:p w:rsidR="00E45C88" w:rsidRDefault="00E45C88">
      <w:pPr>
        <w:rPr>
          <w:rFonts w:ascii="Arial" w:hAnsi="Arial" w:cs="Arial"/>
          <w:sz w:val="18"/>
          <w:szCs w:val="18"/>
        </w:rPr>
      </w:pPr>
    </w:p>
    <w:p w:rsidR="00E45C88" w:rsidRPr="00E45C88" w:rsidRDefault="00E45C88">
      <w:pPr>
        <w:rPr>
          <w:rFonts w:ascii="Arial" w:hAnsi="Arial" w:cs="Arial"/>
          <w:sz w:val="18"/>
          <w:szCs w:val="18"/>
        </w:rPr>
      </w:pPr>
    </w:p>
    <w:p w:rsidR="00E45C88" w:rsidRPr="00E45C88" w:rsidRDefault="00E45C88">
      <w:pPr>
        <w:rPr>
          <w:rFonts w:ascii="Arial" w:hAnsi="Arial" w:cs="Arial"/>
          <w:color w:val="252525"/>
          <w:sz w:val="18"/>
          <w:szCs w:val="18"/>
          <w:shd w:val="clear" w:color="auto" w:fill="FFFFFF"/>
        </w:rPr>
      </w:pPr>
    </w:p>
    <w:p w:rsidR="008E6230" w:rsidRPr="00E45C88" w:rsidRDefault="008E6230">
      <w:pPr>
        <w:rPr>
          <w:rFonts w:ascii="Arial" w:hAnsi="Arial" w:cs="Arial"/>
          <w:color w:val="252525"/>
          <w:sz w:val="18"/>
          <w:szCs w:val="18"/>
          <w:shd w:val="clear" w:color="auto" w:fill="FFFFFF"/>
        </w:rPr>
      </w:pPr>
    </w:p>
    <w:p w:rsidR="00DB090E" w:rsidRPr="00E45C88" w:rsidRDefault="00DB090E">
      <w:pPr>
        <w:rPr>
          <w:rFonts w:ascii="Arial" w:hAnsi="Arial" w:cs="Arial"/>
          <w:color w:val="252525"/>
          <w:sz w:val="18"/>
          <w:szCs w:val="18"/>
          <w:shd w:val="clear" w:color="auto" w:fill="FFFFFF"/>
        </w:rPr>
      </w:pPr>
    </w:p>
    <w:p w:rsidR="00DB090E" w:rsidRPr="00E45C88" w:rsidRDefault="00DB090E">
      <w:pPr>
        <w:rPr>
          <w:rFonts w:ascii="Arial" w:hAnsi="Arial" w:cs="Arial"/>
          <w:color w:val="252525"/>
          <w:sz w:val="18"/>
          <w:szCs w:val="18"/>
          <w:shd w:val="clear" w:color="auto" w:fill="FFFFFF"/>
        </w:rPr>
      </w:pPr>
    </w:p>
    <w:p w:rsidR="00E45C88" w:rsidRPr="00E45C88" w:rsidRDefault="00E45C88">
      <w:pPr>
        <w:rPr>
          <w:rFonts w:ascii="Arial" w:hAnsi="Arial" w:cs="Arial"/>
          <w:color w:val="252525"/>
          <w:sz w:val="18"/>
          <w:szCs w:val="18"/>
          <w:shd w:val="clear" w:color="auto" w:fill="FFFFFF"/>
        </w:rPr>
      </w:pPr>
    </w:p>
    <w:p w:rsidR="003F2ACF" w:rsidRPr="00E45C88" w:rsidRDefault="003F2ACF">
      <w:pPr>
        <w:rPr>
          <w:rFonts w:ascii="Arial" w:hAnsi="Arial" w:cs="Arial"/>
          <w:color w:val="252525"/>
          <w:sz w:val="18"/>
          <w:szCs w:val="18"/>
          <w:shd w:val="clear" w:color="auto" w:fill="FFFFFF"/>
        </w:rPr>
      </w:pPr>
    </w:p>
    <w:p w:rsidR="003F2ACF" w:rsidRPr="00E45C88" w:rsidRDefault="003F2ACF">
      <w:pPr>
        <w:rPr>
          <w:rFonts w:ascii="Arial" w:hAnsi="Arial" w:cs="Arial"/>
          <w:color w:val="252525"/>
          <w:sz w:val="18"/>
          <w:szCs w:val="18"/>
          <w:shd w:val="clear" w:color="auto" w:fill="FFFFFF"/>
        </w:rPr>
      </w:pPr>
    </w:p>
    <w:p w:rsidR="003F2ACF" w:rsidRPr="00E45C88" w:rsidRDefault="003F2ACF"/>
    <w:sectPr w:rsidR="003F2ACF" w:rsidRPr="00E45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26531"/>
    <w:multiLevelType w:val="multilevel"/>
    <w:tmpl w:val="C134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F"/>
    <w:rsid w:val="0005645E"/>
    <w:rsid w:val="00124746"/>
    <w:rsid w:val="003F2ACF"/>
    <w:rsid w:val="00417966"/>
    <w:rsid w:val="008E6230"/>
    <w:rsid w:val="00D21C84"/>
    <w:rsid w:val="00D824B5"/>
    <w:rsid w:val="00DB090E"/>
    <w:rsid w:val="00E0000D"/>
    <w:rsid w:val="00E45C88"/>
    <w:rsid w:val="00EF2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F2ACF"/>
  </w:style>
  <w:style w:type="character" w:customStyle="1" w:styleId="ipa">
    <w:name w:val="ipa"/>
    <w:basedOn w:val="Policepardfaut"/>
    <w:rsid w:val="003F2ACF"/>
  </w:style>
  <w:style w:type="character" w:styleId="Lienhypertexte">
    <w:name w:val="Hyperlink"/>
    <w:basedOn w:val="Policepardfaut"/>
    <w:uiPriority w:val="99"/>
    <w:semiHidden/>
    <w:unhideWhenUsed/>
    <w:rsid w:val="003F2ACF"/>
    <w:rPr>
      <w:color w:val="0000FF"/>
      <w:u w:val="single"/>
    </w:rPr>
  </w:style>
  <w:style w:type="paragraph" w:styleId="NormalWeb">
    <w:name w:val="Normal (Web)"/>
    <w:basedOn w:val="Normal"/>
    <w:uiPriority w:val="99"/>
    <w:semiHidden/>
    <w:unhideWhenUsed/>
    <w:rsid w:val="003F2A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F2ACF"/>
  </w:style>
  <w:style w:type="character" w:customStyle="1" w:styleId="ipa">
    <w:name w:val="ipa"/>
    <w:basedOn w:val="Policepardfaut"/>
    <w:rsid w:val="003F2ACF"/>
  </w:style>
  <w:style w:type="character" w:styleId="Lienhypertexte">
    <w:name w:val="Hyperlink"/>
    <w:basedOn w:val="Policepardfaut"/>
    <w:uiPriority w:val="99"/>
    <w:semiHidden/>
    <w:unhideWhenUsed/>
    <w:rsid w:val="003F2ACF"/>
    <w:rPr>
      <w:color w:val="0000FF"/>
      <w:u w:val="single"/>
    </w:rPr>
  </w:style>
  <w:style w:type="paragraph" w:styleId="NormalWeb">
    <w:name w:val="Normal (Web)"/>
    <w:basedOn w:val="Normal"/>
    <w:uiPriority w:val="99"/>
    <w:semiHidden/>
    <w:unhideWhenUsed/>
    <w:rsid w:val="003F2A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8045">
      <w:bodyDiv w:val="1"/>
      <w:marLeft w:val="0"/>
      <w:marRight w:val="0"/>
      <w:marTop w:val="0"/>
      <w:marBottom w:val="0"/>
      <w:divBdr>
        <w:top w:val="none" w:sz="0" w:space="0" w:color="auto"/>
        <w:left w:val="none" w:sz="0" w:space="0" w:color="auto"/>
        <w:bottom w:val="none" w:sz="0" w:space="0" w:color="auto"/>
        <w:right w:val="none" w:sz="0" w:space="0" w:color="auto"/>
      </w:divBdr>
    </w:div>
    <w:div w:id="423847803">
      <w:bodyDiv w:val="1"/>
      <w:marLeft w:val="0"/>
      <w:marRight w:val="0"/>
      <w:marTop w:val="0"/>
      <w:marBottom w:val="0"/>
      <w:divBdr>
        <w:top w:val="none" w:sz="0" w:space="0" w:color="auto"/>
        <w:left w:val="none" w:sz="0" w:space="0" w:color="auto"/>
        <w:bottom w:val="none" w:sz="0" w:space="0" w:color="auto"/>
        <w:right w:val="none" w:sz="0" w:space="0" w:color="auto"/>
      </w:divBdr>
    </w:div>
    <w:div w:id="979726575">
      <w:bodyDiv w:val="1"/>
      <w:marLeft w:val="0"/>
      <w:marRight w:val="0"/>
      <w:marTop w:val="0"/>
      <w:marBottom w:val="0"/>
      <w:divBdr>
        <w:top w:val="none" w:sz="0" w:space="0" w:color="auto"/>
        <w:left w:val="none" w:sz="0" w:space="0" w:color="auto"/>
        <w:bottom w:val="none" w:sz="0" w:space="0" w:color="auto"/>
        <w:right w:val="none" w:sz="0" w:space="0" w:color="auto"/>
      </w:divBdr>
    </w:div>
    <w:div w:id="1485661448">
      <w:bodyDiv w:val="1"/>
      <w:marLeft w:val="0"/>
      <w:marRight w:val="0"/>
      <w:marTop w:val="0"/>
      <w:marBottom w:val="0"/>
      <w:divBdr>
        <w:top w:val="none" w:sz="0" w:space="0" w:color="auto"/>
        <w:left w:val="none" w:sz="0" w:space="0" w:color="auto"/>
        <w:bottom w:val="none" w:sz="0" w:space="0" w:color="auto"/>
        <w:right w:val="none" w:sz="0" w:space="0" w:color="auto"/>
      </w:divBdr>
    </w:div>
    <w:div w:id="1584293835">
      <w:bodyDiv w:val="1"/>
      <w:marLeft w:val="0"/>
      <w:marRight w:val="0"/>
      <w:marTop w:val="0"/>
      <w:marBottom w:val="0"/>
      <w:divBdr>
        <w:top w:val="none" w:sz="0" w:space="0" w:color="auto"/>
        <w:left w:val="none" w:sz="0" w:space="0" w:color="auto"/>
        <w:bottom w:val="none" w:sz="0" w:space="0" w:color="auto"/>
        <w:right w:val="none" w:sz="0" w:space="0" w:color="auto"/>
      </w:divBdr>
    </w:div>
    <w:div w:id="1885671762">
      <w:bodyDiv w:val="1"/>
      <w:marLeft w:val="0"/>
      <w:marRight w:val="0"/>
      <w:marTop w:val="0"/>
      <w:marBottom w:val="0"/>
      <w:divBdr>
        <w:top w:val="none" w:sz="0" w:space="0" w:color="auto"/>
        <w:left w:val="none" w:sz="0" w:space="0" w:color="auto"/>
        <w:bottom w:val="none" w:sz="0" w:space="0" w:color="auto"/>
        <w:right w:val="none" w:sz="0" w:space="0" w:color="auto"/>
      </w:divBdr>
    </w:div>
    <w:div w:id="19015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4</cp:revision>
  <dcterms:created xsi:type="dcterms:W3CDTF">2014-04-14T07:44:00Z</dcterms:created>
  <dcterms:modified xsi:type="dcterms:W3CDTF">2014-04-14T09:28:00Z</dcterms:modified>
</cp:coreProperties>
</file>